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DDF8C">
      <w:pPr>
        <w:tabs>
          <w:tab w:val="left" w:pos="7920"/>
        </w:tabs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附件2</w:t>
      </w:r>
    </w:p>
    <w:p w14:paraId="78BCA6BA">
      <w:pPr>
        <w:adjustRightInd w:val="0"/>
        <w:snapToGrid w:val="0"/>
        <w:jc w:val="center"/>
        <w:rPr>
          <w:rFonts w:ascii="Times New Roman" w:hAnsi="Times New Roman" w:eastAsia="方正大标宋_GBK"/>
          <w:bCs/>
          <w:sz w:val="44"/>
          <w:szCs w:val="44"/>
        </w:rPr>
      </w:pPr>
      <w:r>
        <w:rPr>
          <w:rFonts w:ascii="Times New Roman" w:hAnsi="Times New Roman" w:eastAsia="方正大标宋_GBK"/>
          <w:bCs/>
          <w:sz w:val="44"/>
          <w:szCs w:val="44"/>
        </w:rPr>
        <w:t>云南师范大学2026年研究生教学技能系列大赛</w:t>
      </w:r>
    </w:p>
    <w:p w14:paraId="1B8E71CE">
      <w:pPr>
        <w:jc w:val="center"/>
        <w:rPr>
          <w:rFonts w:ascii="Times New Roman" w:hAnsi="Times New Roman" w:eastAsia="方正大标宋_GBK"/>
          <w:bCs/>
          <w:sz w:val="44"/>
          <w:szCs w:val="44"/>
        </w:rPr>
      </w:pPr>
      <w:r>
        <w:rPr>
          <w:rFonts w:ascii="Times New Roman" w:hAnsi="Times New Roman" w:eastAsia="方正大标宋_GBK"/>
          <w:bCs/>
          <w:sz w:val="44"/>
          <w:szCs w:val="44"/>
        </w:rPr>
        <w:t>评分标准</w:t>
      </w:r>
    </w:p>
    <w:tbl>
      <w:tblPr>
        <w:tblStyle w:val="2"/>
        <w:tblW w:w="10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09"/>
        <w:gridCol w:w="1612"/>
        <w:gridCol w:w="616"/>
        <w:gridCol w:w="5219"/>
        <w:gridCol w:w="898"/>
        <w:gridCol w:w="754"/>
      </w:tblGrid>
      <w:tr w14:paraId="4BD5D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0DA20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b/>
                <w:bCs/>
              </w:rPr>
              <w:t>项目编号</w:t>
            </w:r>
          </w:p>
        </w:tc>
        <w:tc>
          <w:tcPr>
            <w:tcW w:w="709" w:type="dxa"/>
            <w:noWrap w:val="0"/>
            <w:vAlign w:val="center"/>
          </w:tcPr>
          <w:p w14:paraId="0C6E1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评价</w:t>
            </w:r>
          </w:p>
          <w:p w14:paraId="02293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b/>
                <w:bCs/>
              </w:rPr>
              <w:t>内容</w:t>
            </w:r>
          </w:p>
        </w:tc>
        <w:tc>
          <w:tcPr>
            <w:tcW w:w="1612" w:type="dxa"/>
            <w:noWrap w:val="0"/>
            <w:vAlign w:val="center"/>
          </w:tcPr>
          <w:p w14:paraId="2CBF6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评价</w:t>
            </w:r>
          </w:p>
          <w:p w14:paraId="6898C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b/>
                <w:bCs/>
              </w:rPr>
              <w:t>指标</w:t>
            </w:r>
          </w:p>
        </w:tc>
        <w:tc>
          <w:tcPr>
            <w:tcW w:w="616" w:type="dxa"/>
            <w:noWrap w:val="0"/>
            <w:vAlign w:val="center"/>
          </w:tcPr>
          <w:p w14:paraId="74964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b/>
                <w:bCs/>
              </w:rPr>
              <w:t>分值</w:t>
            </w:r>
          </w:p>
        </w:tc>
        <w:tc>
          <w:tcPr>
            <w:tcW w:w="5219" w:type="dxa"/>
            <w:noWrap w:val="0"/>
            <w:vAlign w:val="center"/>
          </w:tcPr>
          <w:p w14:paraId="1F0EF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b/>
                <w:bCs/>
              </w:rPr>
              <w:t>评价观察点</w:t>
            </w:r>
          </w:p>
        </w:tc>
        <w:tc>
          <w:tcPr>
            <w:tcW w:w="898" w:type="dxa"/>
            <w:noWrap w:val="0"/>
            <w:vAlign w:val="center"/>
          </w:tcPr>
          <w:p w14:paraId="21CE1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合计分值</w:t>
            </w:r>
          </w:p>
        </w:tc>
        <w:tc>
          <w:tcPr>
            <w:tcW w:w="754" w:type="dxa"/>
            <w:noWrap w:val="0"/>
            <w:vAlign w:val="center"/>
          </w:tcPr>
          <w:p w14:paraId="76D1E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得分</w:t>
            </w:r>
          </w:p>
        </w:tc>
      </w:tr>
      <w:tr w14:paraId="16720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0CF62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1</w:t>
            </w:r>
          </w:p>
        </w:tc>
        <w:tc>
          <w:tcPr>
            <w:tcW w:w="709" w:type="dxa"/>
            <w:vMerge w:val="restart"/>
            <w:noWrap w:val="0"/>
            <w:vAlign w:val="center"/>
          </w:tcPr>
          <w:p w14:paraId="1F028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t>教学方案设计</w:t>
            </w:r>
          </w:p>
        </w:tc>
        <w:tc>
          <w:tcPr>
            <w:tcW w:w="1612" w:type="dxa"/>
            <w:noWrap w:val="0"/>
            <w:vAlign w:val="center"/>
          </w:tcPr>
          <w:p w14:paraId="439EB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t>教学设计思路分析</w:t>
            </w:r>
          </w:p>
        </w:tc>
        <w:tc>
          <w:tcPr>
            <w:tcW w:w="616" w:type="dxa"/>
            <w:noWrap w:val="0"/>
            <w:vAlign w:val="center"/>
          </w:tcPr>
          <w:p w14:paraId="1438D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10</w:t>
            </w:r>
          </w:p>
        </w:tc>
        <w:tc>
          <w:tcPr>
            <w:tcW w:w="5219" w:type="dxa"/>
            <w:noWrap w:val="0"/>
            <w:vAlign w:val="top"/>
          </w:tcPr>
          <w:p w14:paraId="5C7A3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t>教材内容、学生基础等分析详实准确，教学设计的重点及基本思路清晰</w:t>
            </w:r>
          </w:p>
        </w:tc>
        <w:tc>
          <w:tcPr>
            <w:tcW w:w="898" w:type="dxa"/>
            <w:vMerge w:val="restart"/>
            <w:noWrap w:val="0"/>
            <w:vAlign w:val="center"/>
          </w:tcPr>
          <w:p w14:paraId="69B35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 w14:paraId="2EF5C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12D70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4ECCF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2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5CF9C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12" w:type="dxa"/>
            <w:noWrap w:val="0"/>
            <w:vAlign w:val="center"/>
          </w:tcPr>
          <w:p w14:paraId="668EC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t>教案设计</w:t>
            </w:r>
          </w:p>
        </w:tc>
        <w:tc>
          <w:tcPr>
            <w:tcW w:w="616" w:type="dxa"/>
            <w:noWrap w:val="0"/>
            <w:vAlign w:val="center"/>
          </w:tcPr>
          <w:p w14:paraId="239DF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15</w:t>
            </w:r>
          </w:p>
        </w:tc>
        <w:tc>
          <w:tcPr>
            <w:tcW w:w="5219" w:type="dxa"/>
            <w:noWrap w:val="0"/>
            <w:vAlign w:val="top"/>
          </w:tcPr>
          <w:p w14:paraId="4A23A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Times New Roman" w:hAnsi="Times New Roman" w:eastAsia="方正仿宋_GBK"/>
                <w:sz w:val="24"/>
              </w:rPr>
            </w:pPr>
            <w:r>
              <w:t>教学目标明确，重点、难点突出，教材处理得当，教学过程合理，教学方法灵活，教案编写科学，教学环节完备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0E6322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6BF49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0B76D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78D2C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3</w:t>
            </w:r>
          </w:p>
        </w:tc>
        <w:tc>
          <w:tcPr>
            <w:tcW w:w="709" w:type="dxa"/>
            <w:vMerge w:val="restart"/>
            <w:noWrap w:val="0"/>
            <w:vAlign w:val="center"/>
          </w:tcPr>
          <w:p w14:paraId="66BD9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现场讲课</w:t>
            </w:r>
            <w:r>
              <w:rPr>
                <w:rFonts w:hint="eastAsia"/>
                <w:lang w:eastAsia="zh-CN"/>
              </w:rPr>
              <w:t>（</w:t>
            </w:r>
            <w:r>
              <w:t>20分钟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612" w:type="dxa"/>
            <w:noWrap w:val="0"/>
            <w:vAlign w:val="center"/>
          </w:tcPr>
          <w:p w14:paraId="0AB9D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教学目标</w:t>
            </w:r>
          </w:p>
        </w:tc>
        <w:tc>
          <w:tcPr>
            <w:tcW w:w="616" w:type="dxa"/>
            <w:noWrap w:val="0"/>
            <w:vAlign w:val="center"/>
          </w:tcPr>
          <w:p w14:paraId="5767A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10</w:t>
            </w:r>
          </w:p>
        </w:tc>
        <w:tc>
          <w:tcPr>
            <w:tcW w:w="5219" w:type="dxa"/>
            <w:noWrap w:val="0"/>
            <w:vAlign w:val="top"/>
          </w:tcPr>
          <w:p w14:paraId="6F4CF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有明确的教学目标，目标能导学、导教、导测评；依据信息技术（信息科技）学科核心素养确定目标，目标设置准确，表述清晰，可测性强；教学活动中教学目标得以贯彻和落实</w:t>
            </w:r>
          </w:p>
        </w:tc>
        <w:tc>
          <w:tcPr>
            <w:tcW w:w="898" w:type="dxa"/>
            <w:vMerge w:val="restart"/>
            <w:noWrap w:val="0"/>
            <w:vAlign w:val="center"/>
          </w:tcPr>
          <w:p w14:paraId="65DDE0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/>
                <w:lang w:val="en-US" w:eastAsia="zh-CN"/>
              </w:rPr>
              <w:t>63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 w14:paraId="4ABA3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0ED45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5312C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4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086BB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noWrap w:val="0"/>
            <w:vAlign w:val="center"/>
          </w:tcPr>
          <w:p w14:paraId="785F3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教学内容</w:t>
            </w:r>
          </w:p>
        </w:tc>
        <w:tc>
          <w:tcPr>
            <w:tcW w:w="616" w:type="dxa"/>
            <w:noWrap w:val="0"/>
            <w:vAlign w:val="center"/>
          </w:tcPr>
          <w:p w14:paraId="29EC6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15</w:t>
            </w:r>
          </w:p>
        </w:tc>
        <w:tc>
          <w:tcPr>
            <w:tcW w:w="5219" w:type="dxa"/>
            <w:noWrap w:val="0"/>
            <w:vAlign w:val="top"/>
          </w:tcPr>
          <w:p w14:paraId="22FC0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备课充分，内容充实；讲解清楚，概念清晰；做到知能结合，体现教书育人；注重在问题解决过程中提升学生数字素养与计算思维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6ED4F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372B0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1F36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</w:tcBorders>
            <w:noWrap w:val="0"/>
            <w:vAlign w:val="center"/>
          </w:tcPr>
          <w:p w14:paraId="63724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5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3C16C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tcBorders>
              <w:top w:val="nil"/>
            </w:tcBorders>
            <w:noWrap w:val="0"/>
            <w:vAlign w:val="center"/>
          </w:tcPr>
          <w:p w14:paraId="7DA55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语言表达</w:t>
            </w:r>
          </w:p>
        </w:tc>
        <w:tc>
          <w:tcPr>
            <w:tcW w:w="616" w:type="dxa"/>
            <w:tcBorders>
              <w:top w:val="nil"/>
            </w:tcBorders>
            <w:noWrap w:val="0"/>
            <w:vAlign w:val="center"/>
          </w:tcPr>
          <w:p w14:paraId="614CB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8</w:t>
            </w:r>
          </w:p>
        </w:tc>
        <w:tc>
          <w:tcPr>
            <w:tcW w:w="5219" w:type="dxa"/>
            <w:noWrap w:val="0"/>
            <w:vAlign w:val="top"/>
          </w:tcPr>
          <w:p w14:paraId="6BB56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普通话基本标准；讲述简洁，流畅，准确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5BD19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72D37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57DF1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single" w:color="auto" w:sz="4" w:space="0"/>
            </w:tcBorders>
            <w:noWrap w:val="0"/>
            <w:vAlign w:val="center"/>
          </w:tcPr>
          <w:p w14:paraId="30B33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6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1E35D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tcBorders>
              <w:top w:val="single" w:color="auto" w:sz="4" w:space="0"/>
            </w:tcBorders>
            <w:noWrap w:val="0"/>
            <w:vAlign w:val="center"/>
          </w:tcPr>
          <w:p w14:paraId="5930B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板书及PPT</w:t>
            </w:r>
          </w:p>
        </w:tc>
        <w:tc>
          <w:tcPr>
            <w:tcW w:w="616" w:type="dxa"/>
            <w:tcBorders>
              <w:top w:val="single" w:color="auto" w:sz="4" w:space="0"/>
            </w:tcBorders>
            <w:noWrap w:val="0"/>
            <w:vAlign w:val="center"/>
          </w:tcPr>
          <w:p w14:paraId="27F1E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8</w:t>
            </w:r>
          </w:p>
        </w:tc>
        <w:tc>
          <w:tcPr>
            <w:tcW w:w="5219" w:type="dxa"/>
            <w:noWrap w:val="0"/>
            <w:vAlign w:val="top"/>
          </w:tcPr>
          <w:p w14:paraId="14A73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板书字迹清楚，安排合理，详略得当，能有效地表达学科内容和学科的基本思想、方法；PPT简洁美观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30B08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55685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441CD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7809F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7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20998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noWrap w:val="0"/>
            <w:vAlign w:val="center"/>
          </w:tcPr>
          <w:p w14:paraId="1F64A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教学互动</w:t>
            </w:r>
          </w:p>
        </w:tc>
        <w:tc>
          <w:tcPr>
            <w:tcW w:w="616" w:type="dxa"/>
            <w:noWrap w:val="0"/>
            <w:vAlign w:val="center"/>
          </w:tcPr>
          <w:p w14:paraId="3EECFA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7</w:t>
            </w:r>
          </w:p>
        </w:tc>
        <w:tc>
          <w:tcPr>
            <w:tcW w:w="5219" w:type="dxa"/>
            <w:noWrap w:val="0"/>
            <w:vAlign w:val="top"/>
          </w:tcPr>
          <w:p w14:paraId="672EC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能依据教学重点或难点设疑、引发思考，有讨论和互动；小结简练，正确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71100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73CE5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5142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79215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8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58315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noWrap w:val="0"/>
            <w:vAlign w:val="center"/>
          </w:tcPr>
          <w:p w14:paraId="504F4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教态、仪表</w:t>
            </w:r>
          </w:p>
        </w:tc>
        <w:tc>
          <w:tcPr>
            <w:tcW w:w="616" w:type="dxa"/>
            <w:noWrap w:val="0"/>
            <w:vAlign w:val="center"/>
          </w:tcPr>
          <w:p w14:paraId="22AC4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5</w:t>
            </w:r>
          </w:p>
        </w:tc>
        <w:tc>
          <w:tcPr>
            <w:tcW w:w="5219" w:type="dxa"/>
            <w:noWrap w:val="0"/>
            <w:vAlign w:val="top"/>
          </w:tcPr>
          <w:p w14:paraId="0AA77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穿着大方，举止得体；态度亲切、热情；有感染力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73AF6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11CA1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3E69C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22B2B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736A8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noWrap w:val="0"/>
            <w:vAlign w:val="center"/>
          </w:tcPr>
          <w:p w14:paraId="7EAEB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教学手段运用及实践操作能力</w:t>
            </w:r>
          </w:p>
        </w:tc>
        <w:tc>
          <w:tcPr>
            <w:tcW w:w="616" w:type="dxa"/>
            <w:noWrap w:val="0"/>
            <w:vAlign w:val="center"/>
          </w:tcPr>
          <w:p w14:paraId="0309B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5</w:t>
            </w:r>
          </w:p>
        </w:tc>
        <w:tc>
          <w:tcPr>
            <w:tcW w:w="5219" w:type="dxa"/>
            <w:noWrap w:val="0"/>
            <w:vAlign w:val="top"/>
          </w:tcPr>
          <w:p w14:paraId="2D9B9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能恰当使用现代教育技术手段进行教学，效果明显；能正确应用信息技术教学工具（软件、硬件、实验设备等）进行教学演示或实践操作，操作规范、熟练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71D1C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1C63B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1DD4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7B913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61B71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noWrap w:val="0"/>
            <w:vAlign w:val="center"/>
          </w:tcPr>
          <w:p w14:paraId="69EBA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AI辅助教育教学技能</w:t>
            </w:r>
          </w:p>
        </w:tc>
        <w:tc>
          <w:tcPr>
            <w:tcW w:w="616" w:type="dxa"/>
            <w:noWrap w:val="0"/>
            <w:vAlign w:val="center"/>
          </w:tcPr>
          <w:p w14:paraId="71470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5</w:t>
            </w:r>
          </w:p>
        </w:tc>
        <w:tc>
          <w:tcPr>
            <w:tcW w:w="5219" w:type="dxa"/>
            <w:noWrap w:val="0"/>
            <w:vAlign w:val="top"/>
          </w:tcPr>
          <w:p w14:paraId="7EC73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在教学方案设计、课件制作、讲课等环节能合理运用AI技术辅助教育教学，对于提高工作效率和教学质量有较大助力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33A94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412A8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73FF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0733C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709" w:type="dxa"/>
            <w:vMerge w:val="restart"/>
            <w:noWrap w:val="0"/>
            <w:vAlign w:val="center"/>
          </w:tcPr>
          <w:p w14:paraId="44DB6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说课</w:t>
            </w:r>
            <w:r>
              <w:rPr>
                <w:rFonts w:hint="eastAsia"/>
                <w:lang w:val="en-US" w:eastAsia="zh-CN"/>
              </w:rPr>
              <w:t>与答辩（5分钟）</w:t>
            </w:r>
          </w:p>
        </w:tc>
        <w:tc>
          <w:tcPr>
            <w:tcW w:w="1612" w:type="dxa"/>
            <w:noWrap w:val="0"/>
            <w:vAlign w:val="center"/>
          </w:tcPr>
          <w:p w14:paraId="78713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说课</w:t>
            </w:r>
          </w:p>
        </w:tc>
        <w:tc>
          <w:tcPr>
            <w:tcW w:w="616" w:type="dxa"/>
            <w:noWrap w:val="0"/>
            <w:vAlign w:val="center"/>
          </w:tcPr>
          <w:p w14:paraId="324FE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8</w:t>
            </w:r>
          </w:p>
        </w:tc>
        <w:tc>
          <w:tcPr>
            <w:tcW w:w="5219" w:type="dxa"/>
            <w:noWrap w:val="0"/>
            <w:vAlign w:val="top"/>
          </w:tcPr>
          <w:p w14:paraId="235C0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教学内容组织的依据；教学方法设计的理由；教学反思（分析教学的得失）；AI技术应用简介</w:t>
            </w:r>
          </w:p>
        </w:tc>
        <w:tc>
          <w:tcPr>
            <w:tcW w:w="898" w:type="dxa"/>
            <w:vMerge w:val="restart"/>
            <w:noWrap w:val="0"/>
            <w:vAlign w:val="center"/>
          </w:tcPr>
          <w:p w14:paraId="77BF8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 w14:paraId="17155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1272D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17074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4ED8E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noWrap w:val="0"/>
            <w:vAlign w:val="center"/>
          </w:tcPr>
          <w:p w14:paraId="5BEBA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</w:pPr>
            <w:r>
              <w:t>评委提问及现场表现</w:t>
            </w:r>
          </w:p>
        </w:tc>
        <w:tc>
          <w:tcPr>
            <w:tcW w:w="616" w:type="dxa"/>
            <w:noWrap w:val="0"/>
            <w:vAlign w:val="center"/>
          </w:tcPr>
          <w:p w14:paraId="45963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5</w:t>
            </w:r>
          </w:p>
        </w:tc>
        <w:tc>
          <w:tcPr>
            <w:tcW w:w="5219" w:type="dxa"/>
            <w:noWrap w:val="0"/>
            <w:vAlign w:val="top"/>
          </w:tcPr>
          <w:p w14:paraId="6E648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t>回答简洁准确，思路清晰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4C94C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46BE2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70019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0" w:type="dxa"/>
            <w:gridSpan w:val="3"/>
            <w:noWrap w:val="0"/>
            <w:vAlign w:val="center"/>
          </w:tcPr>
          <w:p w14:paraId="61958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b/>
              </w:rPr>
              <w:t>总分</w:t>
            </w:r>
          </w:p>
        </w:tc>
        <w:tc>
          <w:tcPr>
            <w:tcW w:w="616" w:type="dxa"/>
            <w:noWrap w:val="0"/>
            <w:vAlign w:val="center"/>
          </w:tcPr>
          <w:p w14:paraId="7F807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</w:pPr>
            <w:r>
              <w:rPr>
                <w:b/>
              </w:rPr>
              <w:t>100分</w:t>
            </w:r>
          </w:p>
        </w:tc>
        <w:tc>
          <w:tcPr>
            <w:tcW w:w="5219" w:type="dxa"/>
            <w:noWrap w:val="0"/>
            <w:vAlign w:val="top"/>
          </w:tcPr>
          <w:p w14:paraId="17731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</w:pPr>
          </w:p>
        </w:tc>
        <w:tc>
          <w:tcPr>
            <w:tcW w:w="898" w:type="dxa"/>
            <w:noWrap w:val="0"/>
            <w:vAlign w:val="center"/>
          </w:tcPr>
          <w:p w14:paraId="3F935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noWrap w:val="0"/>
            <w:vAlign w:val="center"/>
          </w:tcPr>
          <w:p w14:paraId="28799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</w:tbl>
    <w:p w14:paraId="292F2832">
      <w:pPr>
        <w:widowControl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1E17262F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ource Han Serif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64271">
    <w:pPr>
      <w:tabs>
        <w:tab w:val="center" w:pos="4153"/>
        <w:tab w:val="right" w:pos="8306"/>
      </w:tabs>
      <w:snapToGrid w:val="0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  \* MERGEFORMAT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>- 5 -</w:t>
    </w:r>
    <w:r>
      <w:rPr>
        <w:rFonts w:ascii="Times New Roman" w:hAnsi="Times New Roman"/>
        <w:sz w:val="24"/>
      </w:rPr>
      <w:fldChar w:fldCharType="end"/>
    </w:r>
  </w:p>
  <w:p w14:paraId="640D0C48">
    <w:pPr>
      <w:tabs>
        <w:tab w:val="center" w:pos="4153"/>
        <w:tab w:val="right" w:pos="8306"/>
      </w:tabs>
      <w:snapToGrid w:val="0"/>
      <w:jc w:val="left"/>
      <w:rPr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E01AF"/>
    <w:rsid w:val="2FDA6857"/>
    <w:rsid w:val="3B2E403C"/>
    <w:rsid w:val="578E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Md Table"/>
    <w:basedOn w:val="2"/>
    <w:qFormat/>
    <w:uiPriority w:val="99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540</Words>
  <Characters>563</Characters>
  <Lines>0</Lines>
  <Paragraphs>0</Paragraphs>
  <TotalTime>0</TotalTime>
  <ScaleCrop>false</ScaleCrop>
  <LinksUpToDate>false</LinksUpToDate>
  <CharactersWithSpaces>570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2026-09-30T06:53:00Z</dcterms:created>
  <dc:creator>Administrator</dc:creator>
  <cp:lastModifiedBy>咱装逼的人</cp:lastModifiedBy>
  <dcterms:modified xsi:type="dcterms:W3CDTF">2026-10-09T01:34:50Z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393851889D8B433CA1D9A48E97555226_13</vt:lpwstr>
  </property>
  <property fmtid="{D5CDD505-2E9C-101B-9397-08002B2CF9AE}" pid="4" name="KSOTemplateDocerSaveRecord">
    <vt:lpwstr>eyJoZGlkIjoiN2ZmNDkwNzA4Yzg3ZDQ5YTAzMzUwNzMwZDcwNDdmYzIiLCJ1c2VySWQiOiIzMTIwOTYyMzQifQ==</vt:lpwstr>
  </property>
</Properties>
</file>